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1/29/2024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Fabio Hernandez Rubio, Denae Miller, Antonio Porven, Christian Gonzalez, Abraham Nuñez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Gathering and reviewing my notes that I have taken during my research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Start working creating the database models for the users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This is our first scrum meeting.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ind w:left="1440" w:firstLine="0"/>
        <w:rPr/>
      </w:pPr>
      <w:r w:rsidDel="00000000" w:rsidR="00000000" w:rsidRPr="00000000">
        <w:rPr>
          <w:rtl w:val="0"/>
        </w:rPr>
        <w:t xml:space="preserve">Start work on creating a database for our user models.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            1. This is our first scrum meeting.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            1.Begin the process of establishing database models for the users.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  <w:t xml:space="preserve">               1.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   1.      This is our first scrum meeting.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   1.      Begin the creation of a database model.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and possible mock ups for the program.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research and begin programming a login page.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 so far.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